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1433C">
        <w:rPr>
          <w:rFonts w:ascii="NeoSansPro-Regular" w:hAnsi="NeoSansPro-Regular" w:cs="NeoSansPro-Regular"/>
          <w:color w:val="404040"/>
          <w:sz w:val="20"/>
          <w:szCs w:val="20"/>
        </w:rPr>
        <w:t>José</w:t>
      </w:r>
      <w:r w:rsidR="00FC5F0F">
        <w:rPr>
          <w:rFonts w:ascii="NeoSansPro-Regular" w:hAnsi="NeoSansPro-Regular" w:cs="NeoSansPro-Regular"/>
          <w:color w:val="404040"/>
          <w:sz w:val="20"/>
          <w:szCs w:val="20"/>
        </w:rPr>
        <w:t xml:space="preserve"> Ulises </w:t>
      </w:r>
      <w:r w:rsidR="0081433C">
        <w:rPr>
          <w:rFonts w:ascii="NeoSansPro-Regular" w:hAnsi="NeoSansPro-Regular" w:cs="NeoSansPro-Regular"/>
          <w:color w:val="404040"/>
          <w:sz w:val="20"/>
          <w:szCs w:val="20"/>
        </w:rPr>
        <w:t>LimónSánchez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27631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  <w:r w:rsidR="00827631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FC5F0F">
        <w:rPr>
          <w:rFonts w:ascii="NeoSansPro-Regular" w:hAnsi="NeoSansPro-Regular" w:cs="NeoSansPro-Regular"/>
          <w:color w:val="404040"/>
          <w:sz w:val="20"/>
          <w:szCs w:val="20"/>
        </w:rPr>
        <w:t>3217338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FC5F0F">
        <w:rPr>
          <w:rFonts w:ascii="NeoSansPro-Regular" w:hAnsi="NeoSansPro-Regular" w:cs="NeoSansPro-Regular"/>
          <w:color w:val="404040"/>
          <w:sz w:val="20"/>
          <w:szCs w:val="20"/>
        </w:rPr>
        <w:t>044-271-167-35-11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FC5F0F">
        <w:rPr>
          <w:rFonts w:ascii="NeoSansPro-Regular" w:hAnsi="NeoSansPro-Regular" w:cs="NeoSansPro-Regular"/>
          <w:color w:val="404040"/>
          <w:sz w:val="20"/>
          <w:szCs w:val="20"/>
        </w:rPr>
        <w:t>Uliseslimon_1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FC5F0F">
        <w:rPr>
          <w:rFonts w:ascii="NeoSansPro-Regular" w:hAnsi="NeoSansPro-Regular" w:cs="NeoSansPro-Regular"/>
          <w:color w:val="404040"/>
          <w:sz w:val="20"/>
          <w:szCs w:val="20"/>
        </w:rPr>
        <w:t>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FC5F0F">
        <w:rPr>
          <w:rFonts w:ascii="NeoSansPro-Bold" w:hAnsi="NeoSansPro-Bold" w:cs="NeoSansPro-Bold"/>
          <w:b/>
          <w:bCs/>
          <w:color w:val="404040"/>
          <w:sz w:val="20"/>
          <w:szCs w:val="20"/>
        </w:rPr>
        <w:t>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</w:t>
      </w:r>
      <w:r w:rsidR="00FC5F0F"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Veracruzana, Facultad de Derecho, Domicilio: Campus de la Universidad Veracruzana, Xalapa, Veracruz.</w:t>
      </w:r>
    </w:p>
    <w:p w:rsidR="00DE3D34" w:rsidRDefault="00DE3D3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9A7C31" w:rsidRDefault="009A7C31" w:rsidP="009A7C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</w:t>
      </w:r>
    </w:p>
    <w:p w:rsidR="00567920" w:rsidRDefault="0056792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Formación de Multiplicadores de Información en Prevención a la Fármaco Dependencia y Conductas Antisociales, Impartido por la </w:t>
      </w:r>
      <w:r w:rsidR="0081433C">
        <w:rPr>
          <w:rFonts w:ascii="NeoSansPro-Regular" w:hAnsi="NeoSansPro-Regular" w:cs="NeoSansPro-Regular"/>
          <w:color w:val="404040"/>
          <w:sz w:val="20"/>
          <w:szCs w:val="20"/>
        </w:rPr>
        <w:t>Procuraduría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 la Republica, Delegación, Veracruz.</w:t>
      </w:r>
    </w:p>
    <w:p w:rsidR="00DE3D34" w:rsidRDefault="00DE3D3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67920" w:rsidRPr="00EA1408" w:rsidRDefault="00EA140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1999-1999</w:t>
      </w:r>
    </w:p>
    <w:p w:rsidR="00567920" w:rsidRDefault="00567920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Diplomado en Impuestos</w:t>
      </w:r>
      <w:r w:rsidR="00EA1408">
        <w:rPr>
          <w:rFonts w:ascii="NeoSansPro-Regular" w:hAnsi="NeoSansPro-Regular" w:cs="NeoSansPro-Regular"/>
          <w:color w:val="404040"/>
          <w:sz w:val="20"/>
          <w:szCs w:val="20"/>
        </w:rPr>
        <w:t>, Curso de Reformas Fiscales, Impartido por el Instituto Fiscal de Xalapa, A.C.</w:t>
      </w:r>
    </w:p>
    <w:p w:rsidR="00DE3D34" w:rsidRDefault="00DE3D3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DE3D34" w:rsidRDefault="009A7C3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2015-2016</w:t>
      </w:r>
    </w:p>
    <w:p w:rsidR="009A7C31" w:rsidRDefault="009A7C3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Maestría en Derecho Procesal Penal y Oral, Impartido por el Colegio de Derecho y Juicios O</w:t>
      </w:r>
      <w:r w:rsidR="005D6967">
        <w:rPr>
          <w:rFonts w:ascii="NeoSansPro-Regular" w:hAnsi="NeoSansPro-Regular" w:cs="NeoSansPro-Regular"/>
          <w:color w:val="404040"/>
          <w:sz w:val="20"/>
          <w:szCs w:val="20"/>
        </w:rPr>
        <w:t>rales (COLDER),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Domicilio en Calle Huilango # 25, Despacho 1, Colonia Centro, C.P. 91000.</w:t>
      </w:r>
    </w:p>
    <w:p w:rsidR="00DE3D34" w:rsidRDefault="00DE3D3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9A7C3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9A7C31" w:rsidRPr="009A7C31" w:rsidRDefault="009A7C31" w:rsidP="009A7C3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Diplomado en el Curso de Derechos Humanos y Género, </w:t>
      </w:r>
      <w:r w:rsidR="004D1990">
        <w:rPr>
          <w:rFonts w:ascii="NeoSansPro-Regular" w:hAnsi="NeoSansPro-Regular" w:cs="NeoSansPro-Regular"/>
          <w:color w:val="404040"/>
          <w:sz w:val="20"/>
          <w:szCs w:val="20"/>
        </w:rPr>
        <w:t>Fiscalía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General del </w:t>
      </w:r>
      <w:r w:rsidR="004D1990">
        <w:rPr>
          <w:rFonts w:ascii="NeoSansPro-Regular" w:hAnsi="NeoSansPro-Regular" w:cs="NeoSansPro-Regular"/>
          <w:color w:val="404040"/>
          <w:sz w:val="20"/>
          <w:szCs w:val="20"/>
        </w:rPr>
        <w:t>Estado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Veracruz III </w:t>
      </w:r>
      <w:r w:rsidR="004D1990">
        <w:rPr>
          <w:rFonts w:ascii="NeoSansPro-Regular" w:hAnsi="NeoSansPro-Regular" w:cs="NeoSansPro-Regular"/>
          <w:color w:val="404040"/>
          <w:sz w:val="20"/>
          <w:szCs w:val="20"/>
        </w:rPr>
        <w:t>Generación</w:t>
      </w:r>
      <w:r w:rsidR="005D6967">
        <w:rPr>
          <w:rFonts w:ascii="NeoSansPro-Regular" w:hAnsi="NeoSansPro-Regular" w:cs="NeoSansPro-Regular"/>
          <w:color w:val="404040"/>
          <w:sz w:val="20"/>
          <w:szCs w:val="20"/>
        </w:rPr>
        <w:t xml:space="preserve">´´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Impartido por la </w:t>
      </w:r>
      <w:r w:rsidR="004D1990">
        <w:rPr>
          <w:rFonts w:ascii="NeoSansPro-Regular" w:hAnsi="NeoSansPro-Regular" w:cs="NeoSansPro-Regular"/>
          <w:color w:val="404040"/>
          <w:sz w:val="20"/>
          <w:szCs w:val="20"/>
        </w:rPr>
        <w:t>Comisión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Nacional de los Derechos Humanos.</w:t>
      </w:r>
    </w:p>
    <w:p w:rsidR="00AB5916" w:rsidRPr="0081433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E3D34" w:rsidRDefault="00DE3D3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EA1408" w:rsidRDefault="003D6B6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2005- 2005</w:t>
      </w:r>
    </w:p>
    <w:p w:rsidR="00AB5916" w:rsidRDefault="003D6B6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Jefe de Departamento de Quejas y Denuncias. En el Área de Contraloría del IPAX </w:t>
      </w:r>
      <w:r w:rsidR="0081433C">
        <w:rPr>
          <w:rFonts w:ascii="NeoSansPro-Regular" w:hAnsi="NeoSansPro-Regular" w:cs="NeoSansPro-Regular"/>
          <w:color w:val="404040"/>
          <w:sz w:val="20"/>
          <w:szCs w:val="20"/>
        </w:rPr>
        <w:t>(Instituto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 </w:t>
      </w:r>
      <w:r w:rsidR="0081433C">
        <w:rPr>
          <w:rFonts w:ascii="NeoSansPro-Regular" w:hAnsi="NeoSansPro-Regular" w:cs="NeoSansPro-Regular"/>
          <w:color w:val="404040"/>
          <w:sz w:val="20"/>
          <w:szCs w:val="20"/>
        </w:rPr>
        <w:t>Policía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Auxiliar)</w:t>
      </w:r>
    </w:p>
    <w:p w:rsidR="00DE3D34" w:rsidRDefault="00DE3D3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1433C" w:rsidRDefault="0081433C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2005- 2010</w:t>
      </w:r>
    </w:p>
    <w:p w:rsidR="0081433C" w:rsidRDefault="0081433C" w:rsidP="008143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Oficial Encargado del Registro Civil, en el Municipio de Atoyac, Veracruz.</w:t>
      </w:r>
    </w:p>
    <w:p w:rsidR="00DE3D34" w:rsidRDefault="00DE3D34" w:rsidP="0081433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8143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2011- a la fecha</w:t>
      </w:r>
    </w:p>
    <w:p w:rsidR="00AB5916" w:rsidRDefault="0081433C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Segundo en la Unidad Integral de Procuración de Justicia del XIV Distrito Judicial en Córdoba, de la Fiscalía General del Estado de Veracruz.</w:t>
      </w:r>
    </w:p>
    <w:p w:rsidR="00AB5916" w:rsidRPr="004D1990" w:rsidRDefault="000629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06292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631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DE3D34" w:rsidRDefault="00DE3D3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C7" w:rsidRDefault="006E00C7" w:rsidP="00AB5916">
      <w:pPr>
        <w:spacing w:after="0" w:line="240" w:lineRule="auto"/>
      </w:pPr>
      <w:r>
        <w:separator/>
      </w:r>
    </w:p>
  </w:endnote>
  <w:endnote w:type="continuationSeparator" w:id="1">
    <w:p w:rsidR="006E00C7" w:rsidRDefault="006E00C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C7" w:rsidRDefault="006E00C7" w:rsidP="00AB5916">
      <w:pPr>
        <w:spacing w:after="0" w:line="240" w:lineRule="auto"/>
      </w:pPr>
      <w:r>
        <w:separator/>
      </w:r>
    </w:p>
  </w:footnote>
  <w:footnote w:type="continuationSeparator" w:id="1">
    <w:p w:rsidR="006E00C7" w:rsidRDefault="006E00C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2929"/>
    <w:rsid w:val="00076A27"/>
    <w:rsid w:val="000D5363"/>
    <w:rsid w:val="000E2580"/>
    <w:rsid w:val="00196774"/>
    <w:rsid w:val="00304E91"/>
    <w:rsid w:val="00363EE1"/>
    <w:rsid w:val="003D6B63"/>
    <w:rsid w:val="00462C41"/>
    <w:rsid w:val="004A1170"/>
    <w:rsid w:val="004B2D6E"/>
    <w:rsid w:val="004D1990"/>
    <w:rsid w:val="004E4FFA"/>
    <w:rsid w:val="005502F5"/>
    <w:rsid w:val="00567920"/>
    <w:rsid w:val="005A32B3"/>
    <w:rsid w:val="005D6967"/>
    <w:rsid w:val="00600D12"/>
    <w:rsid w:val="006820B0"/>
    <w:rsid w:val="006B643A"/>
    <w:rsid w:val="006E00C7"/>
    <w:rsid w:val="00726727"/>
    <w:rsid w:val="0081433C"/>
    <w:rsid w:val="00827631"/>
    <w:rsid w:val="009A7C31"/>
    <w:rsid w:val="00A66637"/>
    <w:rsid w:val="00AB5916"/>
    <w:rsid w:val="00CE7F12"/>
    <w:rsid w:val="00D03386"/>
    <w:rsid w:val="00DB2FA1"/>
    <w:rsid w:val="00DE2E01"/>
    <w:rsid w:val="00DE3D34"/>
    <w:rsid w:val="00E71AD8"/>
    <w:rsid w:val="00EA1408"/>
    <w:rsid w:val="00FA773E"/>
    <w:rsid w:val="00FC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2017-03-10T18:57:00Z</cp:lastPrinted>
  <dcterms:created xsi:type="dcterms:W3CDTF">2017-03-10T16:54:00Z</dcterms:created>
  <dcterms:modified xsi:type="dcterms:W3CDTF">2017-06-21T18:47:00Z</dcterms:modified>
</cp:coreProperties>
</file>